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C8F9E" w14:textId="77777777" w:rsidR="00CB0BED" w:rsidRDefault="00CB0BED" w:rsidP="00570F68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1E4E8122" w14:textId="77777777" w:rsidR="00CB0BED" w:rsidRDefault="00CB0BED" w:rsidP="00CB0BED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14:paraId="44BCBBEF" w14:textId="1E9C025B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DE14A2">
        <w:rPr>
          <w:rFonts w:ascii="Cambria" w:hAnsi="Cambria"/>
          <w:b/>
          <w:color w:val="auto"/>
          <w:sz w:val="22"/>
        </w:rPr>
        <w:t>9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3AB7D61C" w14:textId="77777777" w:rsidR="00CB0BED" w:rsidRDefault="00CB0BED" w:rsidP="00CB0BED">
      <w:pPr>
        <w:rPr>
          <w:rFonts w:ascii="Cambria" w:hAnsi="Cambria"/>
          <w:i/>
          <w:sz w:val="10"/>
        </w:rPr>
      </w:pP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0A9B8F5F" w14:textId="4DB8622F" w:rsidR="00B36717" w:rsidRPr="00C313DD" w:rsidRDefault="002F2A58" w:rsidP="00B36717">
      <w:pPr>
        <w:spacing w:line="276" w:lineRule="auto"/>
        <w:jc w:val="both"/>
        <w:rPr>
          <w:rFonts w:ascii="Cambria" w:hAnsi="Cambria"/>
          <w:sz w:val="22"/>
          <w:szCs w:val="22"/>
          <w:lang w:bidi="pl-PL"/>
        </w:rPr>
      </w:pPr>
      <w:bookmarkStart w:id="0" w:name="bookmark4"/>
      <w:r w:rsidRPr="00C313DD">
        <w:rPr>
          <w:rFonts w:ascii="Cambria" w:hAnsi="Cambria"/>
          <w:sz w:val="22"/>
          <w:szCs w:val="22"/>
        </w:rPr>
        <w:t>„</w:t>
      </w:r>
      <w:bookmarkEnd w:id="0"/>
      <w:r w:rsidR="00F87228" w:rsidRPr="00F87228">
        <w:rPr>
          <w:rFonts w:ascii="Cambria" w:hAnsi="Cambria"/>
          <w:sz w:val="22"/>
          <w:szCs w:val="22"/>
          <w:lang w:bidi="pl-PL"/>
        </w:rPr>
        <w:t>Eksploatacja i konserwacja oświetlenia drogowego ulic, placów, chodników, parków i dróg na terenie Gminy i Miasta Węgliniec w 202</w:t>
      </w:r>
      <w:r w:rsidR="00EA6B80">
        <w:rPr>
          <w:rFonts w:ascii="Cambria" w:hAnsi="Cambria"/>
          <w:sz w:val="22"/>
          <w:szCs w:val="22"/>
          <w:lang w:bidi="pl-PL"/>
        </w:rPr>
        <w:t>5</w:t>
      </w:r>
      <w:r w:rsidR="00F87228" w:rsidRPr="00F87228">
        <w:rPr>
          <w:rFonts w:ascii="Cambria" w:hAnsi="Cambria"/>
          <w:sz w:val="22"/>
          <w:szCs w:val="22"/>
          <w:lang w:bidi="pl-PL"/>
        </w:rPr>
        <w:t xml:space="preserve"> roku</w:t>
      </w:r>
      <w:r w:rsidRPr="00C313DD">
        <w:rPr>
          <w:rFonts w:ascii="Cambria" w:hAnsi="Cambria"/>
          <w:sz w:val="22"/>
          <w:szCs w:val="22"/>
        </w:rPr>
        <w:t>”.</w:t>
      </w:r>
    </w:p>
    <w:p w14:paraId="76CB861F" w14:textId="77777777" w:rsidR="00CB0BED" w:rsidRDefault="00CB0BED" w:rsidP="00CB0BED">
      <w:pPr>
        <w:jc w:val="both"/>
        <w:rPr>
          <w:rFonts w:ascii="Cambria" w:hAnsi="Cambria"/>
          <w:b/>
          <w:sz w:val="10"/>
          <w:szCs w:val="22"/>
        </w:rPr>
      </w:pPr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1D7A95B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3988D935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6052FD92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udostępniający/ącą zasoby</w:t>
      </w:r>
      <w:r>
        <w:rPr>
          <w:rFonts w:ascii="Cambria" w:hAnsi="Cambria"/>
          <w:color w:val="FF0000"/>
          <w:sz w:val="16"/>
        </w:rPr>
        <w:t>.</w:t>
      </w:r>
    </w:p>
    <w:p w14:paraId="00164F31" w14:textId="77777777" w:rsidR="006A4830" w:rsidRDefault="006A4830"/>
    <w:sectPr w:rsidR="006A4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2774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77454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1C6050"/>
    <w:rsid w:val="002F2A58"/>
    <w:rsid w:val="00310CBC"/>
    <w:rsid w:val="00570F68"/>
    <w:rsid w:val="006A4830"/>
    <w:rsid w:val="00AF6C27"/>
    <w:rsid w:val="00B36717"/>
    <w:rsid w:val="00C313DD"/>
    <w:rsid w:val="00CB0BED"/>
    <w:rsid w:val="00CD7696"/>
    <w:rsid w:val="00D1378C"/>
    <w:rsid w:val="00DE14A2"/>
    <w:rsid w:val="00E764B2"/>
    <w:rsid w:val="00EA6B80"/>
    <w:rsid w:val="00F8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17</cp:revision>
  <cp:lastPrinted>2021-03-08T10:52:00Z</cp:lastPrinted>
  <dcterms:created xsi:type="dcterms:W3CDTF">2021-02-17T11:00:00Z</dcterms:created>
  <dcterms:modified xsi:type="dcterms:W3CDTF">2024-10-31T13:52:00Z</dcterms:modified>
</cp:coreProperties>
</file>